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544" w:rsidRPr="008E333F" w:rsidRDefault="00235B40" w:rsidP="00543544">
      <w:pPr>
        <w:shd w:val="clear" w:color="auto" w:fill="FFFFFF"/>
        <w:spacing w:line="270" w:lineRule="atLeast"/>
        <w:ind w:firstLine="709"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ПОРЯДОК </w:t>
      </w:r>
      <w:r w:rsidR="00543544" w:rsidRPr="008E333F">
        <w:rPr>
          <w:b/>
          <w:bCs/>
          <w:sz w:val="28"/>
          <w:szCs w:val="28"/>
        </w:rPr>
        <w:t>ЗАЧИСЛЕНИ</w:t>
      </w:r>
      <w:r>
        <w:rPr>
          <w:b/>
          <w:bCs/>
          <w:sz w:val="28"/>
          <w:szCs w:val="28"/>
        </w:rPr>
        <w:t>Я</w:t>
      </w:r>
      <w:r w:rsidR="00543544" w:rsidRPr="008E333F">
        <w:rPr>
          <w:b/>
          <w:bCs/>
          <w:sz w:val="28"/>
          <w:szCs w:val="28"/>
        </w:rPr>
        <w:t xml:space="preserve"> В ГБОУ ВО СГПИ</w:t>
      </w:r>
    </w:p>
    <w:p w:rsidR="00543544" w:rsidRPr="008E333F" w:rsidRDefault="00543544" w:rsidP="00543544">
      <w:pPr>
        <w:shd w:val="clear" w:color="auto" w:fill="FFFFFF"/>
        <w:ind w:firstLine="709"/>
        <w:jc w:val="both"/>
        <w:rPr>
          <w:sz w:val="28"/>
          <w:szCs w:val="28"/>
        </w:rPr>
      </w:pPr>
      <w:r w:rsidRPr="008E333F">
        <w:rPr>
          <w:sz w:val="28"/>
          <w:szCs w:val="28"/>
        </w:rPr>
        <w:t xml:space="preserve">1. Поступающий представляет оригинал документа об образовании и (или) документа об образовании и о квалификации в установленные сроки: </w:t>
      </w:r>
    </w:p>
    <w:p w:rsidR="00543544" w:rsidRDefault="00543544" w:rsidP="00543544">
      <w:pPr>
        <w:pStyle w:val="a4"/>
        <w:numPr>
          <w:ilvl w:val="0"/>
          <w:numId w:val="1"/>
        </w:numPr>
        <w:shd w:val="clear" w:color="auto" w:fill="FFFFFF"/>
        <w:ind w:left="0" w:firstLine="709"/>
        <w:contextualSpacing/>
        <w:jc w:val="both"/>
        <w:rPr>
          <w:color w:val="auto"/>
          <w:sz w:val="28"/>
          <w:szCs w:val="28"/>
        </w:rPr>
      </w:pPr>
      <w:r w:rsidRPr="008E333F">
        <w:rPr>
          <w:color w:val="auto"/>
          <w:sz w:val="28"/>
          <w:szCs w:val="28"/>
        </w:rPr>
        <w:t xml:space="preserve">лица, претендующие на зачисление на места в рамках контрольных цифр приема лиц на обучение за счет бюджетных ассигнований бюджета Ставропольского края – до </w:t>
      </w:r>
      <w:r w:rsidRPr="008E333F">
        <w:rPr>
          <w:b/>
          <w:color w:val="auto"/>
          <w:sz w:val="28"/>
          <w:szCs w:val="28"/>
        </w:rPr>
        <w:t>18 августа 202</w:t>
      </w:r>
      <w:r>
        <w:rPr>
          <w:b/>
          <w:color w:val="auto"/>
          <w:sz w:val="28"/>
          <w:szCs w:val="28"/>
        </w:rPr>
        <w:t>2</w:t>
      </w:r>
      <w:r w:rsidRPr="008E333F">
        <w:rPr>
          <w:b/>
          <w:color w:val="auto"/>
          <w:sz w:val="28"/>
          <w:szCs w:val="28"/>
        </w:rPr>
        <w:t xml:space="preserve"> г.;</w:t>
      </w:r>
    </w:p>
    <w:p w:rsidR="00543544" w:rsidRPr="0068167E" w:rsidRDefault="00543544" w:rsidP="00543544">
      <w:pPr>
        <w:pStyle w:val="a4"/>
        <w:numPr>
          <w:ilvl w:val="0"/>
          <w:numId w:val="1"/>
        </w:numPr>
        <w:shd w:val="clear" w:color="auto" w:fill="FFFFFF"/>
        <w:ind w:left="0" w:firstLine="709"/>
        <w:contextualSpacing/>
        <w:jc w:val="both"/>
        <w:rPr>
          <w:color w:val="auto"/>
          <w:sz w:val="28"/>
          <w:szCs w:val="28"/>
        </w:rPr>
      </w:pPr>
      <w:r w:rsidRPr="0068167E">
        <w:rPr>
          <w:color w:val="auto"/>
          <w:sz w:val="28"/>
          <w:szCs w:val="28"/>
        </w:rPr>
        <w:t xml:space="preserve">лица, претендующие на зачисление на места по договорам об образовании, заключаемым при приеме на обучение за счет средств физических и (или) юридических лиц – до </w:t>
      </w:r>
      <w:r>
        <w:rPr>
          <w:b/>
          <w:color w:val="auto"/>
          <w:sz w:val="28"/>
          <w:szCs w:val="28"/>
        </w:rPr>
        <w:t>21</w:t>
      </w:r>
      <w:r w:rsidRPr="0068167E">
        <w:rPr>
          <w:b/>
          <w:color w:val="auto"/>
          <w:sz w:val="28"/>
          <w:szCs w:val="28"/>
        </w:rPr>
        <w:t xml:space="preserve"> августа 202</w:t>
      </w:r>
      <w:r>
        <w:rPr>
          <w:b/>
          <w:color w:val="auto"/>
          <w:sz w:val="28"/>
          <w:szCs w:val="28"/>
        </w:rPr>
        <w:t>2</w:t>
      </w:r>
      <w:r w:rsidRPr="0068167E">
        <w:rPr>
          <w:b/>
          <w:color w:val="auto"/>
          <w:sz w:val="28"/>
          <w:szCs w:val="28"/>
        </w:rPr>
        <w:t xml:space="preserve"> г.</w:t>
      </w:r>
    </w:p>
    <w:p w:rsidR="00543544" w:rsidRPr="008E333F" w:rsidRDefault="00543544" w:rsidP="00543544">
      <w:pPr>
        <w:widowControl w:val="0"/>
        <w:tabs>
          <w:tab w:val="left" w:pos="1548"/>
        </w:tabs>
        <w:autoSpaceDE w:val="0"/>
        <w:autoSpaceDN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Процедуры </w:t>
      </w:r>
      <w:r w:rsidRPr="008E333F">
        <w:rPr>
          <w:sz w:val="28"/>
          <w:szCs w:val="28"/>
        </w:rPr>
        <w:t xml:space="preserve">зачисления, поступающих на обучение по программам среднего профессионального образования в рамках контрольных цифр приема граждан </w:t>
      </w:r>
      <w:r w:rsidRPr="008E333F">
        <w:rPr>
          <w:b/>
          <w:sz w:val="28"/>
          <w:szCs w:val="28"/>
        </w:rPr>
        <w:t>на обучение за счет средств бюджетных ассигнований Ставропольского края</w:t>
      </w:r>
      <w:r w:rsidRPr="008E333F">
        <w:rPr>
          <w:sz w:val="28"/>
          <w:szCs w:val="28"/>
        </w:rPr>
        <w:t xml:space="preserve"> проводятся в следующие</w:t>
      </w:r>
      <w:r w:rsidRPr="008E333F">
        <w:rPr>
          <w:spacing w:val="-8"/>
          <w:sz w:val="28"/>
          <w:szCs w:val="28"/>
        </w:rPr>
        <w:t xml:space="preserve"> </w:t>
      </w:r>
      <w:r w:rsidRPr="008E333F">
        <w:rPr>
          <w:sz w:val="28"/>
          <w:szCs w:val="28"/>
        </w:rPr>
        <w:t>сроки:</w:t>
      </w:r>
    </w:p>
    <w:p w:rsidR="00543544" w:rsidRPr="008E333F" w:rsidRDefault="00543544" w:rsidP="00543544">
      <w:pPr>
        <w:pStyle w:val="a4"/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ind w:left="0" w:firstLine="709"/>
        <w:jc w:val="both"/>
        <w:rPr>
          <w:color w:val="auto"/>
          <w:sz w:val="28"/>
          <w:szCs w:val="28"/>
        </w:rPr>
      </w:pPr>
      <w:r w:rsidRPr="008E333F">
        <w:rPr>
          <w:b/>
          <w:color w:val="auto"/>
          <w:sz w:val="28"/>
          <w:szCs w:val="28"/>
        </w:rPr>
        <w:t>16 августа 202</w:t>
      </w:r>
      <w:r>
        <w:rPr>
          <w:b/>
          <w:color w:val="auto"/>
          <w:sz w:val="28"/>
          <w:szCs w:val="28"/>
        </w:rPr>
        <w:t>2</w:t>
      </w:r>
      <w:r w:rsidRPr="008E333F">
        <w:rPr>
          <w:b/>
          <w:color w:val="auto"/>
          <w:sz w:val="28"/>
          <w:szCs w:val="28"/>
        </w:rPr>
        <w:t xml:space="preserve"> г. </w:t>
      </w:r>
      <w:r w:rsidRPr="008E333F">
        <w:rPr>
          <w:color w:val="auto"/>
          <w:sz w:val="28"/>
          <w:szCs w:val="28"/>
        </w:rPr>
        <w:t>–</w:t>
      </w:r>
      <w:r w:rsidRPr="008E333F">
        <w:rPr>
          <w:b/>
          <w:color w:val="auto"/>
          <w:sz w:val="28"/>
          <w:szCs w:val="28"/>
        </w:rPr>
        <w:t xml:space="preserve"> </w:t>
      </w:r>
      <w:r w:rsidRPr="008E333F">
        <w:rPr>
          <w:color w:val="auto"/>
          <w:sz w:val="28"/>
          <w:szCs w:val="28"/>
        </w:rPr>
        <w:t>публикация конкурсных</w:t>
      </w:r>
      <w:r w:rsidRPr="008E333F">
        <w:rPr>
          <w:color w:val="auto"/>
          <w:spacing w:val="-4"/>
          <w:sz w:val="28"/>
          <w:szCs w:val="28"/>
        </w:rPr>
        <w:t xml:space="preserve"> </w:t>
      </w:r>
      <w:r w:rsidRPr="008E333F">
        <w:rPr>
          <w:color w:val="auto"/>
          <w:sz w:val="28"/>
          <w:szCs w:val="28"/>
        </w:rPr>
        <w:t>списков, поступающих;</w:t>
      </w:r>
    </w:p>
    <w:p w:rsidR="00543544" w:rsidRDefault="00543544" w:rsidP="00543544">
      <w:pPr>
        <w:pStyle w:val="a4"/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ind w:left="0" w:firstLine="709"/>
        <w:jc w:val="both"/>
        <w:rPr>
          <w:color w:val="auto"/>
          <w:sz w:val="28"/>
          <w:szCs w:val="28"/>
        </w:rPr>
      </w:pPr>
      <w:r w:rsidRPr="008E333F">
        <w:rPr>
          <w:b/>
          <w:color w:val="auto"/>
          <w:sz w:val="28"/>
          <w:szCs w:val="28"/>
        </w:rPr>
        <w:t>18 августа 202</w:t>
      </w:r>
      <w:r>
        <w:rPr>
          <w:b/>
          <w:color w:val="auto"/>
          <w:sz w:val="28"/>
          <w:szCs w:val="28"/>
        </w:rPr>
        <w:t>2</w:t>
      </w:r>
      <w:r w:rsidRPr="008E333F">
        <w:rPr>
          <w:b/>
          <w:color w:val="auto"/>
          <w:sz w:val="28"/>
          <w:szCs w:val="28"/>
        </w:rPr>
        <w:t xml:space="preserve"> г.</w:t>
      </w:r>
      <w:r w:rsidRPr="008E333F">
        <w:rPr>
          <w:color w:val="auto"/>
          <w:sz w:val="28"/>
          <w:szCs w:val="28"/>
        </w:rPr>
        <w:t xml:space="preserve"> </w:t>
      </w:r>
      <w:r w:rsidRPr="008E333F">
        <w:rPr>
          <w:b/>
          <w:color w:val="auto"/>
          <w:sz w:val="28"/>
          <w:szCs w:val="28"/>
        </w:rPr>
        <w:t>(до 18:00 часов по местному времени)</w:t>
      </w:r>
      <w:r w:rsidRPr="008E333F">
        <w:rPr>
          <w:color w:val="auto"/>
          <w:sz w:val="28"/>
          <w:szCs w:val="28"/>
        </w:rPr>
        <w:t xml:space="preserve"> – завершение приема заявлений о согласии на</w:t>
      </w:r>
      <w:r w:rsidRPr="008E333F">
        <w:rPr>
          <w:color w:val="auto"/>
          <w:spacing w:val="-4"/>
          <w:sz w:val="28"/>
          <w:szCs w:val="28"/>
        </w:rPr>
        <w:t xml:space="preserve"> </w:t>
      </w:r>
      <w:r w:rsidRPr="008E333F">
        <w:rPr>
          <w:color w:val="auto"/>
          <w:sz w:val="28"/>
          <w:szCs w:val="28"/>
        </w:rPr>
        <w:t xml:space="preserve">зачисление; </w:t>
      </w:r>
    </w:p>
    <w:p w:rsidR="00543544" w:rsidRDefault="00543544" w:rsidP="00543544">
      <w:pPr>
        <w:pStyle w:val="a4"/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ind w:left="0" w:firstLine="709"/>
        <w:jc w:val="both"/>
        <w:rPr>
          <w:color w:val="auto"/>
          <w:sz w:val="28"/>
          <w:szCs w:val="28"/>
        </w:rPr>
      </w:pPr>
      <w:r w:rsidRPr="0068167E">
        <w:rPr>
          <w:b/>
          <w:color w:val="auto"/>
          <w:sz w:val="28"/>
          <w:szCs w:val="28"/>
        </w:rPr>
        <w:t>19 августа 202</w:t>
      </w:r>
      <w:r>
        <w:rPr>
          <w:b/>
          <w:color w:val="auto"/>
          <w:sz w:val="28"/>
          <w:szCs w:val="28"/>
        </w:rPr>
        <w:t>2</w:t>
      </w:r>
      <w:r w:rsidRPr="0068167E">
        <w:rPr>
          <w:b/>
          <w:color w:val="auto"/>
          <w:sz w:val="28"/>
          <w:szCs w:val="28"/>
        </w:rPr>
        <w:t xml:space="preserve"> г. – </w:t>
      </w:r>
      <w:r w:rsidRPr="0068167E">
        <w:rPr>
          <w:color w:val="auto"/>
          <w:sz w:val="28"/>
          <w:szCs w:val="28"/>
        </w:rPr>
        <w:t>издание</w:t>
      </w:r>
      <w:r w:rsidRPr="0068167E">
        <w:rPr>
          <w:b/>
          <w:color w:val="auto"/>
          <w:sz w:val="28"/>
          <w:szCs w:val="28"/>
        </w:rPr>
        <w:t xml:space="preserve"> </w:t>
      </w:r>
      <w:r w:rsidRPr="0068167E">
        <w:rPr>
          <w:color w:val="auto"/>
          <w:sz w:val="28"/>
          <w:szCs w:val="28"/>
        </w:rPr>
        <w:t xml:space="preserve">приказа о зачислении лиц на места в рамках контрольных цифр приема лиц на обучение за счет бюджетных ассигнований бюджета Ставропольского края; </w:t>
      </w:r>
    </w:p>
    <w:p w:rsidR="00543544" w:rsidRPr="0068167E" w:rsidRDefault="00543544" w:rsidP="00543544">
      <w:pPr>
        <w:pStyle w:val="a4"/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ind w:left="0" w:firstLine="709"/>
        <w:jc w:val="both"/>
        <w:rPr>
          <w:color w:val="auto"/>
          <w:sz w:val="28"/>
          <w:szCs w:val="28"/>
        </w:rPr>
      </w:pPr>
      <w:r w:rsidRPr="0068167E">
        <w:rPr>
          <w:b/>
          <w:color w:val="auto"/>
          <w:sz w:val="28"/>
          <w:szCs w:val="28"/>
        </w:rPr>
        <w:t>20 августа 202</w:t>
      </w:r>
      <w:r>
        <w:rPr>
          <w:b/>
          <w:color w:val="auto"/>
          <w:sz w:val="28"/>
          <w:szCs w:val="28"/>
        </w:rPr>
        <w:t>2</w:t>
      </w:r>
      <w:r w:rsidRPr="0068167E">
        <w:rPr>
          <w:b/>
          <w:color w:val="auto"/>
          <w:sz w:val="28"/>
          <w:szCs w:val="28"/>
        </w:rPr>
        <w:t xml:space="preserve"> г. – </w:t>
      </w:r>
      <w:r w:rsidRPr="0068167E">
        <w:rPr>
          <w:color w:val="auto"/>
          <w:sz w:val="28"/>
          <w:szCs w:val="28"/>
        </w:rPr>
        <w:t>размещение приказа о зачислении на информационном стенде приемной комиссии и на официальном сайте ГБОУ ВО СГПИ.</w:t>
      </w:r>
    </w:p>
    <w:p w:rsidR="00543544" w:rsidRPr="008E333F" w:rsidRDefault="00543544" w:rsidP="00543544">
      <w:pPr>
        <w:widowControl w:val="0"/>
        <w:tabs>
          <w:tab w:val="left" w:pos="1548"/>
        </w:tabs>
        <w:autoSpaceDE w:val="0"/>
        <w:autoSpaceDN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</w:t>
      </w:r>
      <w:r w:rsidRPr="008E333F">
        <w:rPr>
          <w:sz w:val="28"/>
          <w:szCs w:val="28"/>
        </w:rPr>
        <w:t xml:space="preserve">Процедуры зачисления, поступающих на обучение по программам среднего профессионального образования </w:t>
      </w:r>
      <w:r w:rsidRPr="008E333F">
        <w:rPr>
          <w:b/>
          <w:sz w:val="28"/>
          <w:szCs w:val="28"/>
        </w:rPr>
        <w:t>на места по договорам об образовании, заключаемым при приеме на обучение за счет средств физических и (или) юридических лиц,</w:t>
      </w:r>
      <w:r>
        <w:rPr>
          <w:sz w:val="28"/>
          <w:szCs w:val="28"/>
        </w:rPr>
        <w:t xml:space="preserve"> </w:t>
      </w:r>
      <w:r w:rsidRPr="008E333F">
        <w:rPr>
          <w:sz w:val="28"/>
          <w:szCs w:val="28"/>
        </w:rPr>
        <w:t>проводятся в следующие</w:t>
      </w:r>
      <w:r w:rsidRPr="008E333F">
        <w:rPr>
          <w:spacing w:val="-8"/>
          <w:sz w:val="28"/>
          <w:szCs w:val="28"/>
        </w:rPr>
        <w:t xml:space="preserve"> </w:t>
      </w:r>
      <w:r w:rsidRPr="008E333F">
        <w:rPr>
          <w:sz w:val="28"/>
          <w:szCs w:val="28"/>
        </w:rPr>
        <w:t>сроки:</w:t>
      </w:r>
    </w:p>
    <w:p w:rsidR="00543544" w:rsidRPr="008E333F" w:rsidRDefault="00543544" w:rsidP="00543544">
      <w:pPr>
        <w:pStyle w:val="a4"/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ind w:left="0" w:firstLine="709"/>
        <w:rPr>
          <w:color w:val="auto"/>
          <w:sz w:val="28"/>
          <w:szCs w:val="28"/>
        </w:rPr>
      </w:pPr>
      <w:r w:rsidRPr="008E333F">
        <w:rPr>
          <w:b/>
          <w:color w:val="auto"/>
          <w:sz w:val="28"/>
          <w:szCs w:val="28"/>
        </w:rPr>
        <w:t>16 августа 202</w:t>
      </w:r>
      <w:r>
        <w:rPr>
          <w:b/>
          <w:color w:val="auto"/>
          <w:sz w:val="28"/>
          <w:szCs w:val="28"/>
        </w:rPr>
        <w:t>2</w:t>
      </w:r>
      <w:r w:rsidRPr="008E333F">
        <w:rPr>
          <w:b/>
          <w:color w:val="auto"/>
          <w:sz w:val="28"/>
          <w:szCs w:val="28"/>
        </w:rPr>
        <w:t xml:space="preserve"> г. </w:t>
      </w:r>
      <w:r w:rsidRPr="008E333F">
        <w:rPr>
          <w:color w:val="auto"/>
          <w:sz w:val="28"/>
          <w:szCs w:val="28"/>
        </w:rPr>
        <w:t>–</w:t>
      </w:r>
      <w:r w:rsidRPr="008E333F">
        <w:rPr>
          <w:b/>
          <w:color w:val="auto"/>
          <w:sz w:val="28"/>
          <w:szCs w:val="28"/>
        </w:rPr>
        <w:t xml:space="preserve"> </w:t>
      </w:r>
      <w:r w:rsidRPr="008E333F">
        <w:rPr>
          <w:color w:val="auto"/>
          <w:sz w:val="28"/>
          <w:szCs w:val="28"/>
        </w:rPr>
        <w:t>публикация конкурсных</w:t>
      </w:r>
      <w:r w:rsidRPr="008E333F">
        <w:rPr>
          <w:color w:val="auto"/>
          <w:spacing w:val="-4"/>
          <w:sz w:val="28"/>
          <w:szCs w:val="28"/>
        </w:rPr>
        <w:t xml:space="preserve"> </w:t>
      </w:r>
      <w:r w:rsidRPr="008E333F">
        <w:rPr>
          <w:color w:val="auto"/>
          <w:sz w:val="28"/>
          <w:szCs w:val="28"/>
        </w:rPr>
        <w:t>списков, поступающих;</w:t>
      </w:r>
    </w:p>
    <w:p w:rsidR="00543544" w:rsidRDefault="00543544" w:rsidP="00543544">
      <w:pPr>
        <w:pStyle w:val="a4"/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ind w:left="0" w:firstLine="709"/>
        <w:jc w:val="both"/>
        <w:rPr>
          <w:color w:val="auto"/>
          <w:sz w:val="28"/>
          <w:szCs w:val="28"/>
        </w:rPr>
      </w:pPr>
      <w:r w:rsidRPr="008E333F">
        <w:rPr>
          <w:b/>
          <w:color w:val="auto"/>
          <w:sz w:val="28"/>
          <w:szCs w:val="28"/>
        </w:rPr>
        <w:t>21 августа 202</w:t>
      </w:r>
      <w:r>
        <w:rPr>
          <w:b/>
          <w:color w:val="auto"/>
          <w:sz w:val="28"/>
          <w:szCs w:val="28"/>
        </w:rPr>
        <w:t>2</w:t>
      </w:r>
      <w:r w:rsidRPr="008E333F">
        <w:rPr>
          <w:b/>
          <w:color w:val="auto"/>
          <w:sz w:val="28"/>
          <w:szCs w:val="28"/>
        </w:rPr>
        <w:t xml:space="preserve"> г.</w:t>
      </w:r>
      <w:r w:rsidRPr="008E333F">
        <w:rPr>
          <w:color w:val="auto"/>
          <w:sz w:val="28"/>
          <w:szCs w:val="28"/>
        </w:rPr>
        <w:t xml:space="preserve"> </w:t>
      </w:r>
      <w:r w:rsidRPr="008E333F">
        <w:rPr>
          <w:b/>
          <w:color w:val="auto"/>
          <w:sz w:val="28"/>
          <w:szCs w:val="28"/>
        </w:rPr>
        <w:t>(до 18:00 часов по местному времени)</w:t>
      </w:r>
      <w:r w:rsidRPr="008E333F">
        <w:rPr>
          <w:color w:val="auto"/>
          <w:sz w:val="28"/>
          <w:szCs w:val="28"/>
        </w:rPr>
        <w:t xml:space="preserve"> – завершение приема заявлений о согласии на</w:t>
      </w:r>
      <w:r w:rsidRPr="008E333F">
        <w:rPr>
          <w:color w:val="auto"/>
          <w:spacing w:val="-4"/>
          <w:sz w:val="28"/>
          <w:szCs w:val="28"/>
        </w:rPr>
        <w:t xml:space="preserve"> </w:t>
      </w:r>
      <w:r w:rsidRPr="008E333F">
        <w:rPr>
          <w:color w:val="auto"/>
          <w:sz w:val="28"/>
          <w:szCs w:val="28"/>
        </w:rPr>
        <w:t xml:space="preserve">зачисление; </w:t>
      </w:r>
    </w:p>
    <w:p w:rsidR="00543544" w:rsidRDefault="00543544" w:rsidP="00543544">
      <w:pPr>
        <w:pStyle w:val="a4"/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ind w:left="0" w:firstLine="709"/>
        <w:jc w:val="both"/>
        <w:rPr>
          <w:color w:val="auto"/>
          <w:sz w:val="28"/>
          <w:szCs w:val="28"/>
        </w:rPr>
      </w:pPr>
      <w:r w:rsidRPr="0068167E">
        <w:rPr>
          <w:b/>
          <w:color w:val="auto"/>
          <w:sz w:val="28"/>
          <w:szCs w:val="28"/>
        </w:rPr>
        <w:t>22 августа 202</w:t>
      </w:r>
      <w:r>
        <w:rPr>
          <w:b/>
          <w:color w:val="auto"/>
          <w:sz w:val="28"/>
          <w:szCs w:val="28"/>
        </w:rPr>
        <w:t>2</w:t>
      </w:r>
      <w:r w:rsidRPr="0068167E">
        <w:rPr>
          <w:b/>
          <w:color w:val="auto"/>
          <w:sz w:val="28"/>
          <w:szCs w:val="28"/>
        </w:rPr>
        <w:t xml:space="preserve"> г. – </w:t>
      </w:r>
      <w:r w:rsidRPr="0068167E">
        <w:rPr>
          <w:color w:val="auto"/>
          <w:sz w:val="28"/>
          <w:szCs w:val="28"/>
        </w:rPr>
        <w:t>издание</w:t>
      </w:r>
      <w:r w:rsidRPr="0068167E">
        <w:rPr>
          <w:b/>
          <w:color w:val="auto"/>
          <w:sz w:val="28"/>
          <w:szCs w:val="28"/>
        </w:rPr>
        <w:t xml:space="preserve"> </w:t>
      </w:r>
      <w:r w:rsidRPr="0068167E">
        <w:rPr>
          <w:color w:val="auto"/>
          <w:sz w:val="28"/>
          <w:szCs w:val="28"/>
        </w:rPr>
        <w:t xml:space="preserve">приказа о зачислении лиц на места в рамках контрольных цифр приема лиц на обучение за счет бюджетных ассигнований бюджета Ставропольского края; </w:t>
      </w:r>
    </w:p>
    <w:p w:rsidR="00543544" w:rsidRPr="0068167E" w:rsidRDefault="00543544" w:rsidP="00543544">
      <w:pPr>
        <w:pStyle w:val="a4"/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ind w:left="0" w:firstLine="709"/>
        <w:jc w:val="both"/>
        <w:rPr>
          <w:color w:val="auto"/>
          <w:sz w:val="28"/>
          <w:szCs w:val="28"/>
        </w:rPr>
      </w:pPr>
      <w:r w:rsidRPr="0068167E">
        <w:rPr>
          <w:b/>
          <w:color w:val="auto"/>
          <w:sz w:val="28"/>
          <w:szCs w:val="28"/>
        </w:rPr>
        <w:t>23 августа 202</w:t>
      </w:r>
      <w:r>
        <w:rPr>
          <w:b/>
          <w:color w:val="auto"/>
          <w:sz w:val="28"/>
          <w:szCs w:val="28"/>
        </w:rPr>
        <w:t>2</w:t>
      </w:r>
      <w:r w:rsidRPr="0068167E">
        <w:rPr>
          <w:b/>
          <w:color w:val="auto"/>
          <w:sz w:val="28"/>
          <w:szCs w:val="28"/>
        </w:rPr>
        <w:t xml:space="preserve"> г. – </w:t>
      </w:r>
      <w:r w:rsidRPr="0068167E">
        <w:rPr>
          <w:color w:val="auto"/>
          <w:sz w:val="28"/>
          <w:szCs w:val="28"/>
        </w:rPr>
        <w:t>размещение приказа о зачислении на информационном стенде приемной комиссии и на официальном сайте ГБОУ ВО СГПИ.</w:t>
      </w:r>
    </w:p>
    <w:p w:rsidR="00543544" w:rsidRDefault="00543544" w:rsidP="00543544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8E333F">
        <w:rPr>
          <w:sz w:val="28"/>
          <w:szCs w:val="28"/>
        </w:rPr>
        <w:t xml:space="preserve">4. </w:t>
      </w:r>
      <w:r w:rsidRPr="004154BA">
        <w:rPr>
          <w:sz w:val="28"/>
          <w:szCs w:val="28"/>
        </w:rPr>
        <w:t xml:space="preserve">По истечении сроков представления оригиналов документов об образовании и (или) документов об образовании и о квалификации руководителем образовательной организации издается приказ о зачислении лиц, рекомендованных приемной комиссией к зачислению и представивших оригиналы соответствующих документов. </w:t>
      </w:r>
    </w:p>
    <w:p w:rsidR="00543544" w:rsidRDefault="00543544" w:rsidP="00543544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4154BA">
        <w:rPr>
          <w:sz w:val="28"/>
          <w:szCs w:val="28"/>
        </w:rPr>
        <w:t xml:space="preserve">Приложением к приказу о зачислении является пофамильный перечень указанных лиц. </w:t>
      </w:r>
    </w:p>
    <w:p w:rsidR="00543544" w:rsidRDefault="00543544" w:rsidP="00543544">
      <w:pPr>
        <w:shd w:val="clear" w:color="auto" w:fill="FFFFFF"/>
        <w:ind w:firstLine="709"/>
        <w:jc w:val="both"/>
        <w:rPr>
          <w:sz w:val="28"/>
          <w:szCs w:val="28"/>
        </w:rPr>
      </w:pPr>
      <w:r w:rsidRPr="004154BA">
        <w:rPr>
          <w:sz w:val="28"/>
          <w:szCs w:val="28"/>
        </w:rPr>
        <w:lastRenderedPageBreak/>
        <w:t xml:space="preserve">Приказ с приложением размещается на следующий рабочий день после издания на информационном стенде приемной комиссии и на официальном сайте </w:t>
      </w:r>
      <w:r>
        <w:rPr>
          <w:sz w:val="28"/>
          <w:szCs w:val="28"/>
        </w:rPr>
        <w:t>ГБОУ ВО СГПИ</w:t>
      </w:r>
      <w:r w:rsidRPr="004154BA">
        <w:rPr>
          <w:sz w:val="28"/>
          <w:szCs w:val="28"/>
        </w:rPr>
        <w:t>.</w:t>
      </w:r>
    </w:p>
    <w:p w:rsidR="00543544" w:rsidRDefault="00543544" w:rsidP="0054354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8E333F">
        <w:rPr>
          <w:sz w:val="28"/>
          <w:szCs w:val="28"/>
        </w:rPr>
        <w:t xml:space="preserve">В случае, если численность поступающих, включая поступающих, успешно прошедших вступительные испытания, превышает количество мест, финансовое обеспечение которых осуществляется за счет бюджетных ассигнований бюджета Ставропольского края, ГБОУ ВО СГПИ </w:t>
      </w:r>
      <w:r w:rsidRPr="00522DA9">
        <w:rPr>
          <w:sz w:val="28"/>
          <w:szCs w:val="28"/>
        </w:rPr>
        <w:t>осуществляет прием на обучение по образовательным программам среднего профессионального образования</w:t>
      </w:r>
      <w:r>
        <w:rPr>
          <w:sz w:val="28"/>
          <w:szCs w:val="28"/>
        </w:rPr>
        <w:t>:</w:t>
      </w:r>
    </w:p>
    <w:p w:rsidR="00543544" w:rsidRDefault="00543544" w:rsidP="0054354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522DA9">
        <w:rPr>
          <w:sz w:val="28"/>
          <w:szCs w:val="28"/>
        </w:rPr>
        <w:t>на основе результатов освоения поступающими образовательной программы основного общего или среднего общего образования, указанных в представленных поступающими документах об образовании и (или) документах об образовании и о квалификации, результатов вступит</w:t>
      </w:r>
      <w:r>
        <w:rPr>
          <w:sz w:val="28"/>
          <w:szCs w:val="28"/>
        </w:rPr>
        <w:t>ельных испытаний (при наличии);</w:t>
      </w:r>
    </w:p>
    <w:p w:rsidR="00543544" w:rsidRDefault="00543544" w:rsidP="0054354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522DA9">
        <w:rPr>
          <w:sz w:val="28"/>
          <w:szCs w:val="28"/>
        </w:rPr>
        <w:t>результатов индивидуальных достижений, сведения о которых поступающий</w:t>
      </w:r>
      <w:r>
        <w:rPr>
          <w:sz w:val="28"/>
          <w:szCs w:val="28"/>
        </w:rPr>
        <w:t xml:space="preserve"> вправе представить при приеме;</w:t>
      </w:r>
    </w:p>
    <w:p w:rsidR="00543544" w:rsidRPr="00522DA9" w:rsidRDefault="00543544" w:rsidP="0054354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наличие</w:t>
      </w:r>
      <w:r w:rsidRPr="00522DA9">
        <w:rPr>
          <w:sz w:val="28"/>
          <w:szCs w:val="28"/>
        </w:rPr>
        <w:t xml:space="preserve"> договора о целевом обучении с организациями, указанными в </w:t>
      </w:r>
      <w:hyperlink r:id="rId7" w:history="1">
        <w:r w:rsidRPr="00522DA9">
          <w:rPr>
            <w:sz w:val="28"/>
            <w:szCs w:val="28"/>
          </w:rPr>
          <w:t>части 1 статьи 71.1</w:t>
        </w:r>
      </w:hyperlink>
      <w:r w:rsidRPr="00522DA9">
        <w:rPr>
          <w:sz w:val="28"/>
          <w:szCs w:val="28"/>
        </w:rPr>
        <w:t xml:space="preserve"> Федерального закона «Об образовании в Российской Федерации» Собрание законодательства Российской Федерации, 2012, N 53, ст. 7598; 2018, N 32, ст. 5130.</w:t>
      </w:r>
    </w:p>
    <w:p w:rsidR="00543544" w:rsidRDefault="00543544" w:rsidP="00543544">
      <w:pPr>
        <w:shd w:val="clear" w:color="auto" w:fill="FFFFFF"/>
        <w:spacing w:line="270" w:lineRule="atLeast"/>
        <w:ind w:firstLine="709"/>
        <w:jc w:val="both"/>
        <w:rPr>
          <w:rStyle w:val="21"/>
          <w:rFonts w:eastAsia="Calibri"/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8E333F">
        <w:rPr>
          <w:sz w:val="28"/>
          <w:szCs w:val="28"/>
        </w:rPr>
        <w:t xml:space="preserve">Результаты освоения поступающими образовательной программы основного общего или среднего общего образования, указанные в представленных поступающими документах об образовании и (или) документах об образовании и о квалификации, учитываются по общеобразовательным предметам путем расчета </w:t>
      </w:r>
      <w:r w:rsidRPr="008E333F">
        <w:rPr>
          <w:rStyle w:val="21"/>
          <w:rFonts w:eastAsia="Calibri"/>
          <w:sz w:val="28"/>
          <w:szCs w:val="28"/>
        </w:rPr>
        <w:t xml:space="preserve">среднего арифметического балла (оценки) документа об образовании (приложения к документу об образовании). Оценка «удовлетворительно» приравнивается к оценке «3», оценка «хорошо» – к оценке «4», оценка «отлично» – к оценке «5». </w:t>
      </w:r>
    </w:p>
    <w:p w:rsidR="00543544" w:rsidRPr="008E333F" w:rsidRDefault="00543544" w:rsidP="00543544">
      <w:pPr>
        <w:widowControl w:val="0"/>
        <w:tabs>
          <w:tab w:val="left" w:pos="579"/>
          <w:tab w:val="left" w:pos="1276"/>
        </w:tabs>
        <w:ind w:firstLine="709"/>
        <w:jc w:val="both"/>
        <w:rPr>
          <w:rStyle w:val="21"/>
          <w:rFonts w:eastAsia="Calibri"/>
          <w:sz w:val="28"/>
          <w:szCs w:val="28"/>
          <w:highlight w:val="green"/>
        </w:rPr>
      </w:pPr>
      <w:r w:rsidRPr="008E333F">
        <w:rPr>
          <w:rStyle w:val="21"/>
          <w:rFonts w:eastAsia="Calibri"/>
          <w:sz w:val="28"/>
          <w:szCs w:val="28"/>
        </w:rPr>
        <w:t xml:space="preserve">Средний балл аттестата для лиц, имеющих документ об окончании среднего общего образования (11 классов), основного общего образования (9 классов) </w:t>
      </w:r>
      <w:r w:rsidRPr="008E333F">
        <w:rPr>
          <w:sz w:val="28"/>
          <w:szCs w:val="28"/>
        </w:rPr>
        <w:t xml:space="preserve">и (или) документах об образовании и о квалификации, </w:t>
      </w:r>
      <w:r w:rsidRPr="008E333F">
        <w:rPr>
          <w:rStyle w:val="21"/>
          <w:rFonts w:eastAsia="Calibri"/>
          <w:sz w:val="28"/>
          <w:szCs w:val="28"/>
        </w:rPr>
        <w:t>определяется как среднее арифметическое до третьего знака после запятой по всем предметам, имеющим запись об оценке в документе об образовании (приложения к документу об образовании)</w:t>
      </w:r>
      <w:r w:rsidRPr="008E333F">
        <w:rPr>
          <w:rStyle w:val="a5"/>
          <w:sz w:val="28"/>
          <w:szCs w:val="28"/>
          <w:lang w:bidi="ru-RU"/>
        </w:rPr>
        <w:footnoteReference w:id="1"/>
      </w:r>
      <w:r w:rsidRPr="008E333F">
        <w:rPr>
          <w:rStyle w:val="21"/>
          <w:rFonts w:eastAsia="Calibri"/>
          <w:sz w:val="28"/>
          <w:szCs w:val="28"/>
        </w:rPr>
        <w:t>.</w:t>
      </w:r>
      <w:r w:rsidRPr="008E333F">
        <w:rPr>
          <w:rStyle w:val="21"/>
          <w:rFonts w:eastAsia="Calibri"/>
          <w:sz w:val="28"/>
          <w:szCs w:val="28"/>
          <w:highlight w:val="green"/>
        </w:rPr>
        <w:t xml:space="preserve"> </w:t>
      </w:r>
    </w:p>
    <w:p w:rsidR="00543544" w:rsidRPr="008E333F" w:rsidRDefault="00543544" w:rsidP="00543544">
      <w:pPr>
        <w:pStyle w:val="Default"/>
        <w:ind w:firstLine="709"/>
        <w:jc w:val="both"/>
        <w:rPr>
          <w:rStyle w:val="21"/>
          <w:rFonts w:eastAsia="Calibri"/>
          <w:color w:val="auto"/>
          <w:sz w:val="28"/>
          <w:szCs w:val="28"/>
        </w:rPr>
      </w:pPr>
      <w:r w:rsidRPr="008E333F">
        <w:rPr>
          <w:rStyle w:val="21"/>
          <w:rFonts w:eastAsia="Calibri"/>
          <w:color w:val="auto"/>
          <w:sz w:val="28"/>
          <w:szCs w:val="28"/>
        </w:rPr>
        <w:lastRenderedPageBreak/>
        <w:t>При отсутствии в документе об образовании дисциплин «Алгебра» и «Геометрия», но при наличии дисциплины «Математика», в расчет среднего балла принимается дисциплина, указанная в документе об образовании.</w:t>
      </w:r>
    </w:p>
    <w:p w:rsidR="00543544" w:rsidRDefault="00543544" w:rsidP="00543544">
      <w:pPr>
        <w:widowControl w:val="0"/>
        <w:tabs>
          <w:tab w:val="left" w:pos="579"/>
          <w:tab w:val="left" w:pos="1276"/>
        </w:tabs>
        <w:ind w:firstLine="709"/>
        <w:jc w:val="both"/>
        <w:rPr>
          <w:rStyle w:val="21"/>
          <w:rFonts w:eastAsia="Calibri"/>
          <w:sz w:val="28"/>
          <w:szCs w:val="28"/>
        </w:rPr>
      </w:pPr>
      <w:r>
        <w:rPr>
          <w:rStyle w:val="21"/>
          <w:rFonts w:eastAsia="Calibri"/>
          <w:sz w:val="28"/>
          <w:szCs w:val="28"/>
        </w:rPr>
        <w:t xml:space="preserve">5.2. </w:t>
      </w:r>
      <w:r w:rsidRPr="008E333F">
        <w:rPr>
          <w:rStyle w:val="21"/>
          <w:rFonts w:eastAsia="Calibri"/>
          <w:sz w:val="28"/>
          <w:szCs w:val="28"/>
        </w:rPr>
        <w:t>Для проведения процедуры учета результатов освоения образовательных программ основного общего и среднего общего образования назначается комиссия из числа членов приемной комиссии ГБОУ ВО СГПИ и его филиалов.</w:t>
      </w:r>
    </w:p>
    <w:p w:rsidR="00543544" w:rsidRPr="00AA7C3C" w:rsidRDefault="00543544" w:rsidP="00543544">
      <w:pPr>
        <w:widowControl w:val="0"/>
        <w:tabs>
          <w:tab w:val="left" w:pos="579"/>
          <w:tab w:val="left" w:pos="1276"/>
        </w:tabs>
        <w:ind w:firstLine="709"/>
        <w:jc w:val="both"/>
        <w:rPr>
          <w:rFonts w:eastAsia="Calibri"/>
          <w:sz w:val="28"/>
          <w:szCs w:val="28"/>
          <w:lang w:bidi="ru-RU"/>
        </w:rPr>
      </w:pPr>
      <w:r>
        <w:rPr>
          <w:sz w:val="28"/>
          <w:szCs w:val="28"/>
        </w:rPr>
        <w:t xml:space="preserve">5.3. </w:t>
      </w:r>
      <w:r w:rsidRPr="008E333F">
        <w:rPr>
          <w:sz w:val="28"/>
          <w:szCs w:val="28"/>
        </w:rPr>
        <w:t>Результаты индивидуальных достижений и (или) наличие договора о целевом обучении учитываются при равенстве результатов освоения поступающими образовательной программы основного общего или среднего общего образования, указанных в представленных поступающими документах об образовании и (или) документах об образовании и о квалификации.</w:t>
      </w:r>
    </w:p>
    <w:p w:rsidR="00543544" w:rsidRPr="008E333F" w:rsidRDefault="00543544" w:rsidP="00543544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8E333F">
        <w:rPr>
          <w:sz w:val="28"/>
          <w:szCs w:val="28"/>
        </w:rPr>
        <w:t>При наличии результатов индивидуальных достижений и договора о целевом обучении учитывается в первую очередь договор о целевом обучении.</w:t>
      </w:r>
    </w:p>
    <w:p w:rsidR="00543544" w:rsidRPr="008E333F" w:rsidRDefault="00543544" w:rsidP="00543544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8E333F">
        <w:rPr>
          <w:sz w:val="28"/>
          <w:szCs w:val="28"/>
        </w:rPr>
        <w:t>При приеме на обучение по образовательным программам образовательной организацией учитываются следующие результаты индивидуальных достижений:</w:t>
      </w:r>
    </w:p>
    <w:p w:rsidR="00543544" w:rsidRPr="008E333F" w:rsidRDefault="00543544" w:rsidP="00543544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8E333F">
        <w:rPr>
          <w:sz w:val="28"/>
          <w:szCs w:val="28"/>
        </w:rPr>
        <w:t>1) наличие статуса победителя или призера в олимпиадах и иных интеллектуальных и (или) творческих конкурсах, мероприятиях,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в соответствии с постановлением Правительства Российской Федерации от 17 ноября 2015 г. № 1239 «Об утверждении Правил выявления детей, проявивших выдающиеся способности, сопровождения и мониторинга их дальнейшего развития»;</w:t>
      </w:r>
    </w:p>
    <w:p w:rsidR="00543544" w:rsidRPr="008E333F" w:rsidRDefault="00543544" w:rsidP="00543544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8E333F">
        <w:rPr>
          <w:sz w:val="28"/>
          <w:szCs w:val="28"/>
        </w:rPr>
        <w:t>2) наличие у поступающего статуса победителя или призера чемпионата по профессиональному мастерству среди инвалидов и лиц с ограниченными возможностями здоровья «Абилимпикс»;</w:t>
      </w:r>
    </w:p>
    <w:p w:rsidR="00543544" w:rsidRPr="008E333F" w:rsidRDefault="00543544" w:rsidP="00543544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8E333F">
        <w:rPr>
          <w:sz w:val="28"/>
          <w:szCs w:val="28"/>
        </w:rPr>
        <w:t xml:space="preserve">3) </w:t>
      </w:r>
      <w:r w:rsidRPr="00AA7C3C">
        <w:rPr>
          <w:sz w:val="28"/>
          <w:szCs w:val="28"/>
        </w:rPr>
        <w:t xml:space="preserve">наличие у поступающего статуса победителя или призера чемпионата профессионального мастерства, проводимого автономной некоммерческой </w:t>
      </w:r>
      <w:r>
        <w:rPr>
          <w:sz w:val="28"/>
          <w:szCs w:val="28"/>
        </w:rPr>
        <w:t>организацией «</w:t>
      </w:r>
      <w:r w:rsidRPr="00AA7C3C">
        <w:rPr>
          <w:sz w:val="28"/>
          <w:szCs w:val="28"/>
        </w:rPr>
        <w:t xml:space="preserve">Агентство развития профессионального </w:t>
      </w:r>
      <w:r>
        <w:rPr>
          <w:sz w:val="28"/>
          <w:szCs w:val="28"/>
        </w:rPr>
        <w:t>мастерства (Ворлдскиллс Россия)»</w:t>
      </w:r>
      <w:r w:rsidRPr="00AA7C3C">
        <w:rPr>
          <w:sz w:val="28"/>
          <w:szCs w:val="28"/>
        </w:rPr>
        <w:t xml:space="preserve"> </w:t>
      </w:r>
      <w:r>
        <w:rPr>
          <w:sz w:val="28"/>
          <w:szCs w:val="28"/>
        </w:rPr>
        <w:t>или международной организацией «</w:t>
      </w:r>
      <w:r w:rsidRPr="00AA7C3C">
        <w:rPr>
          <w:sz w:val="28"/>
          <w:szCs w:val="28"/>
        </w:rPr>
        <w:t>Ворлдскиллс Интернешнл WorldSkills International</w:t>
      </w:r>
      <w:r>
        <w:rPr>
          <w:sz w:val="28"/>
          <w:szCs w:val="28"/>
        </w:rPr>
        <w:t>»</w:t>
      </w:r>
      <w:r w:rsidRPr="00AA7C3C">
        <w:rPr>
          <w:sz w:val="28"/>
          <w:szCs w:val="28"/>
        </w:rPr>
        <w:t xml:space="preserve">, </w:t>
      </w:r>
      <w:r>
        <w:rPr>
          <w:sz w:val="28"/>
          <w:szCs w:val="28"/>
        </w:rPr>
        <w:t>или международной организацией «</w:t>
      </w:r>
      <w:r w:rsidRPr="00AA7C3C">
        <w:rPr>
          <w:sz w:val="28"/>
          <w:szCs w:val="28"/>
        </w:rPr>
        <w:t>Ворлдскиллс Европа (WorldSkills Europe)</w:t>
      </w:r>
      <w:r>
        <w:rPr>
          <w:sz w:val="28"/>
          <w:szCs w:val="28"/>
        </w:rPr>
        <w:t>»</w:t>
      </w:r>
      <w:r w:rsidRPr="00AA7C3C">
        <w:rPr>
          <w:sz w:val="28"/>
          <w:szCs w:val="28"/>
        </w:rPr>
        <w:t>;</w:t>
      </w:r>
    </w:p>
    <w:p w:rsidR="00543544" w:rsidRPr="008E333F" w:rsidRDefault="00543544" w:rsidP="00543544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8E333F">
        <w:rPr>
          <w:sz w:val="28"/>
          <w:szCs w:val="28"/>
        </w:rPr>
        <w:t>4) наличие у поступающего статуса чемпиона или призера Олимпийских игр, Паралимпийских игр и Сурдлимпийских игр, чемпиона мира, чемпиона Европы, лица, занявшего первое место на первенстве мира, первенстве Европы по видам спорта, включенным в программы Олимпийских игр, Паралимпийских игр и Сурдлимпийских игр;</w:t>
      </w:r>
    </w:p>
    <w:p w:rsidR="00543544" w:rsidRPr="008E333F" w:rsidRDefault="00543544" w:rsidP="00543544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8E333F">
        <w:rPr>
          <w:sz w:val="28"/>
          <w:szCs w:val="28"/>
        </w:rPr>
        <w:lastRenderedPageBreak/>
        <w:t>5) наличие у поступающего статуса чемпиона мира, чемпиона Европы, лица, занявшего первое место на первенстве мира, первенстве Европы по видам спорта, не включенным в программы Олимпийских игр, Паралимпийских игр и Сурдлимпийских игр.</w:t>
      </w:r>
    </w:p>
    <w:p w:rsidR="00543544" w:rsidRPr="008E333F" w:rsidRDefault="00543544" w:rsidP="00543544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8E333F">
        <w:rPr>
          <w:sz w:val="28"/>
          <w:szCs w:val="28"/>
        </w:rPr>
        <w:t>Приоритетность индивидуального достижения соответствует его номеру в перечне индивидуальных достижений.</w:t>
      </w:r>
    </w:p>
    <w:p w:rsidR="00543544" w:rsidRPr="008E333F" w:rsidRDefault="00543544" w:rsidP="00543544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8E333F">
        <w:rPr>
          <w:sz w:val="28"/>
          <w:szCs w:val="28"/>
        </w:rPr>
        <w:t>В случае, если у двух или более поступающих, не представивших договор о целевом обучении и (или) результаты индивидуальных достижений, средний балл одинаковый, то преимущественным правом пользуется поступающий, имеющий в документе об образовании более высокую оценку по предмету (дисциплине), имеющей более высокую приоритетность. Приоритетность предмета (дисциплины) соответствует ее номеру в перечне предметов (дисциплин) приведенном в Приложении 2 (в зависимости от уровня образования, на базе которого ведется прием).</w:t>
      </w:r>
    </w:p>
    <w:p w:rsidR="00543544" w:rsidRPr="008E333F" w:rsidRDefault="00543544" w:rsidP="00543544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8E333F">
        <w:rPr>
          <w:sz w:val="28"/>
          <w:szCs w:val="28"/>
        </w:rPr>
        <w:t xml:space="preserve">Зачисление на обучение по программам среднего профессионального образования на места по договорам об образовании, заключаемым при приеме на обучение за счет средств физических и (или) юридических лиц, производится в пределах установленных цифр приема граждан с оплатой стоимости обучения в порядке, предусмотренном настоящими Правилами. </w:t>
      </w:r>
    </w:p>
    <w:p w:rsidR="00543544" w:rsidRPr="008E333F" w:rsidRDefault="00543544" w:rsidP="00543544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8E333F">
        <w:rPr>
          <w:sz w:val="28"/>
          <w:szCs w:val="28"/>
        </w:rPr>
        <w:t xml:space="preserve">При наличии свободных мест, оставшихся после зачисления, в том числе по результатам вступительных испытаний, зачисление в образовательную организацию осуществляется до </w:t>
      </w:r>
      <w:r w:rsidRPr="008E333F">
        <w:rPr>
          <w:b/>
          <w:sz w:val="28"/>
          <w:szCs w:val="28"/>
        </w:rPr>
        <w:t>1 декабря 202</w:t>
      </w:r>
      <w:r>
        <w:rPr>
          <w:b/>
          <w:sz w:val="28"/>
          <w:szCs w:val="28"/>
        </w:rPr>
        <w:t>2</w:t>
      </w:r>
      <w:r w:rsidRPr="008E333F">
        <w:rPr>
          <w:b/>
          <w:sz w:val="28"/>
          <w:szCs w:val="28"/>
        </w:rPr>
        <w:t xml:space="preserve"> года</w:t>
      </w:r>
      <w:r w:rsidRPr="008E333F">
        <w:rPr>
          <w:sz w:val="28"/>
          <w:szCs w:val="28"/>
        </w:rPr>
        <w:t>.</w:t>
      </w:r>
    </w:p>
    <w:p w:rsidR="00C70CF1" w:rsidRDefault="00C70CF1"/>
    <w:sectPr w:rsidR="00C70CF1" w:rsidSect="00C70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F50" w:rsidRDefault="00335F50" w:rsidP="00543544">
      <w:r>
        <w:separator/>
      </w:r>
    </w:p>
  </w:endnote>
  <w:endnote w:type="continuationSeparator" w:id="0">
    <w:p w:rsidR="00335F50" w:rsidRDefault="00335F50" w:rsidP="005435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F50" w:rsidRDefault="00335F50" w:rsidP="00543544">
      <w:r>
        <w:separator/>
      </w:r>
    </w:p>
  </w:footnote>
  <w:footnote w:type="continuationSeparator" w:id="0">
    <w:p w:rsidR="00335F50" w:rsidRDefault="00335F50" w:rsidP="00543544">
      <w:r>
        <w:continuationSeparator/>
      </w:r>
    </w:p>
  </w:footnote>
  <w:footnote w:id="1">
    <w:p w:rsidR="00543544" w:rsidRPr="008E333F" w:rsidRDefault="00543544" w:rsidP="00543544">
      <w:pPr>
        <w:pStyle w:val="a4"/>
        <w:widowControl w:val="0"/>
        <w:tabs>
          <w:tab w:val="left" w:pos="0"/>
          <w:tab w:val="left" w:pos="1276"/>
        </w:tabs>
        <w:ind w:left="0" w:firstLine="644"/>
        <w:jc w:val="both"/>
        <w:rPr>
          <w:color w:val="auto"/>
          <w:sz w:val="20"/>
          <w:szCs w:val="20"/>
        </w:rPr>
      </w:pPr>
      <w:r w:rsidRPr="008E333F">
        <w:rPr>
          <w:rStyle w:val="a5"/>
          <w:color w:val="auto"/>
          <w:sz w:val="20"/>
          <w:szCs w:val="20"/>
        </w:rPr>
        <w:footnoteRef/>
      </w:r>
      <w:r w:rsidRPr="008E333F">
        <w:rPr>
          <w:color w:val="auto"/>
          <w:sz w:val="20"/>
          <w:szCs w:val="20"/>
        </w:rPr>
        <w:t xml:space="preserve"> </w:t>
      </w:r>
      <w:r w:rsidRPr="008E333F">
        <w:rPr>
          <w:rStyle w:val="21"/>
          <w:rFonts w:eastAsia="Calibri"/>
          <w:color w:val="auto"/>
          <w:sz w:val="20"/>
          <w:szCs w:val="20"/>
        </w:rPr>
        <w:t xml:space="preserve">Для лиц, предъявивших аттестат об основном общем образовании (9 классов) из перечня предметов: </w:t>
      </w:r>
      <w:r w:rsidRPr="008E333F">
        <w:rPr>
          <w:color w:val="auto"/>
          <w:sz w:val="20"/>
          <w:szCs w:val="20"/>
        </w:rPr>
        <w:t>Русский язык; Алгебра; Геометрия; Литература; История России; Обществознание; Иностранный язык; География; Информатика; Всеобщая история; Физика; Биология; Химия; Физическая культура; Основы безопасности жизнедеятельности; Основы духовно-нравственной культуры народов России; Родной язык; Родная литература; Второй иностранный язык; Изобразительное искусство; Музыка; Технология // Федеральный государственный образовательный стандарт основного общего образования (утв. приказом Министерства образования и науки РФ от 17 декабря 2010 г. № 1897).</w:t>
      </w:r>
    </w:p>
    <w:p w:rsidR="00543544" w:rsidRPr="008E333F" w:rsidRDefault="00543544" w:rsidP="00543544">
      <w:pPr>
        <w:widowControl w:val="0"/>
        <w:tabs>
          <w:tab w:val="left" w:pos="579"/>
          <w:tab w:val="left" w:pos="1276"/>
        </w:tabs>
        <w:jc w:val="both"/>
        <w:rPr>
          <w:sz w:val="20"/>
          <w:szCs w:val="20"/>
        </w:rPr>
      </w:pPr>
      <w:r w:rsidRPr="008E333F">
        <w:rPr>
          <w:rStyle w:val="21"/>
          <w:rFonts w:eastAsia="Calibri"/>
          <w:sz w:val="20"/>
          <w:szCs w:val="20"/>
        </w:rPr>
        <w:tab/>
        <w:t xml:space="preserve">Для лиц, предъявивших аттестат о среднем общем образовании (11 классов) из перечня предметов: </w:t>
      </w:r>
      <w:r w:rsidRPr="008E333F">
        <w:rPr>
          <w:sz w:val="20"/>
          <w:szCs w:val="20"/>
        </w:rPr>
        <w:t>Русский язык; Математика (Алгебра и начала анализа, Геометрия); Литература; История; Обществознание; Иностранный язык; География; Информатика; Биология; Россия в мире; Экономика; Право; Физика; Химия; Астрономия; Естествознание; Физическая культура; Основы безопасности жизнедеятельности; Экология; Родной язык; Родная литература; Второй иностранный язык //</w:t>
      </w:r>
      <w:r w:rsidRPr="008E333F">
        <w:rPr>
          <w:bCs/>
          <w:sz w:val="20"/>
          <w:szCs w:val="20"/>
          <w:shd w:val="clear" w:color="auto" w:fill="FFFFFF"/>
        </w:rPr>
        <w:t xml:space="preserve"> Федеральный государственный образовательный стандарт среднего общего образования (утв. </w:t>
      </w:r>
      <w:hyperlink r:id="rId1" w:history="1">
        <w:r w:rsidRPr="008E333F">
          <w:rPr>
            <w:rStyle w:val="a3"/>
            <w:bCs/>
            <w:sz w:val="20"/>
            <w:szCs w:val="20"/>
            <w:shd w:val="clear" w:color="auto" w:fill="FFFFFF"/>
          </w:rPr>
          <w:t>приказом</w:t>
        </w:r>
      </w:hyperlink>
      <w:r w:rsidRPr="008E333F">
        <w:rPr>
          <w:bCs/>
          <w:sz w:val="20"/>
          <w:szCs w:val="20"/>
          <w:shd w:val="clear" w:color="auto" w:fill="FFFFFF"/>
        </w:rPr>
        <w:t xml:space="preserve"> Министерства образования и науки РФ от 17 мая 2012 г. № 413).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07341"/>
    <w:multiLevelType w:val="hybridMultilevel"/>
    <w:tmpl w:val="CC06AC16"/>
    <w:lvl w:ilvl="0" w:tplc="2F4A863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A9A2CA9"/>
    <w:multiLevelType w:val="hybridMultilevel"/>
    <w:tmpl w:val="D7B28242"/>
    <w:lvl w:ilvl="0" w:tplc="9F5AE06C">
      <w:start w:val="1"/>
      <w:numFmt w:val="decimal"/>
      <w:lvlText w:val="%1)"/>
      <w:lvlJc w:val="left"/>
      <w:pPr>
        <w:ind w:left="1187" w:hanging="2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542C9968">
      <w:numFmt w:val="bullet"/>
      <w:lvlText w:val="•"/>
      <w:lvlJc w:val="left"/>
      <w:pPr>
        <w:ind w:left="2146" w:hanging="260"/>
      </w:pPr>
      <w:rPr>
        <w:rFonts w:hint="default"/>
        <w:lang w:val="ru-RU" w:eastAsia="ru-RU" w:bidi="ru-RU"/>
      </w:rPr>
    </w:lvl>
    <w:lvl w:ilvl="2" w:tplc="B2FAC2B0">
      <w:numFmt w:val="bullet"/>
      <w:lvlText w:val="•"/>
      <w:lvlJc w:val="left"/>
      <w:pPr>
        <w:ind w:left="3113" w:hanging="260"/>
      </w:pPr>
      <w:rPr>
        <w:rFonts w:hint="default"/>
        <w:lang w:val="ru-RU" w:eastAsia="ru-RU" w:bidi="ru-RU"/>
      </w:rPr>
    </w:lvl>
    <w:lvl w:ilvl="3" w:tplc="7422BDC4">
      <w:numFmt w:val="bullet"/>
      <w:lvlText w:val="•"/>
      <w:lvlJc w:val="left"/>
      <w:pPr>
        <w:ind w:left="4079" w:hanging="260"/>
      </w:pPr>
      <w:rPr>
        <w:rFonts w:hint="default"/>
        <w:lang w:val="ru-RU" w:eastAsia="ru-RU" w:bidi="ru-RU"/>
      </w:rPr>
    </w:lvl>
    <w:lvl w:ilvl="4" w:tplc="920C504A">
      <w:numFmt w:val="bullet"/>
      <w:lvlText w:val="•"/>
      <w:lvlJc w:val="left"/>
      <w:pPr>
        <w:ind w:left="5046" w:hanging="260"/>
      </w:pPr>
      <w:rPr>
        <w:rFonts w:hint="default"/>
        <w:lang w:val="ru-RU" w:eastAsia="ru-RU" w:bidi="ru-RU"/>
      </w:rPr>
    </w:lvl>
    <w:lvl w:ilvl="5" w:tplc="84BCACE0">
      <w:numFmt w:val="bullet"/>
      <w:lvlText w:val="•"/>
      <w:lvlJc w:val="left"/>
      <w:pPr>
        <w:ind w:left="6013" w:hanging="260"/>
      </w:pPr>
      <w:rPr>
        <w:rFonts w:hint="default"/>
        <w:lang w:val="ru-RU" w:eastAsia="ru-RU" w:bidi="ru-RU"/>
      </w:rPr>
    </w:lvl>
    <w:lvl w:ilvl="6" w:tplc="8AB01588">
      <w:numFmt w:val="bullet"/>
      <w:lvlText w:val="•"/>
      <w:lvlJc w:val="left"/>
      <w:pPr>
        <w:ind w:left="6979" w:hanging="260"/>
      </w:pPr>
      <w:rPr>
        <w:rFonts w:hint="default"/>
        <w:lang w:val="ru-RU" w:eastAsia="ru-RU" w:bidi="ru-RU"/>
      </w:rPr>
    </w:lvl>
    <w:lvl w:ilvl="7" w:tplc="806AE608">
      <w:numFmt w:val="bullet"/>
      <w:lvlText w:val="•"/>
      <w:lvlJc w:val="left"/>
      <w:pPr>
        <w:ind w:left="7946" w:hanging="260"/>
      </w:pPr>
      <w:rPr>
        <w:rFonts w:hint="default"/>
        <w:lang w:val="ru-RU" w:eastAsia="ru-RU" w:bidi="ru-RU"/>
      </w:rPr>
    </w:lvl>
    <w:lvl w:ilvl="8" w:tplc="651C7AE2">
      <w:numFmt w:val="bullet"/>
      <w:lvlText w:val="•"/>
      <w:lvlJc w:val="left"/>
      <w:pPr>
        <w:ind w:left="8913" w:hanging="260"/>
      </w:pPr>
      <w:rPr>
        <w:rFonts w:hint="default"/>
        <w:lang w:val="ru-RU" w:eastAsia="ru-RU" w:bidi="ru-RU"/>
      </w:rPr>
    </w:lvl>
  </w:abstractNum>
  <w:abstractNum w:abstractNumId="2">
    <w:nsid w:val="61996C5B"/>
    <w:multiLevelType w:val="hybridMultilevel"/>
    <w:tmpl w:val="D7B28242"/>
    <w:lvl w:ilvl="0" w:tplc="9F5AE06C">
      <w:start w:val="1"/>
      <w:numFmt w:val="decimal"/>
      <w:lvlText w:val="%1)"/>
      <w:lvlJc w:val="left"/>
      <w:pPr>
        <w:ind w:left="1187" w:hanging="2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542C9968">
      <w:numFmt w:val="bullet"/>
      <w:lvlText w:val="•"/>
      <w:lvlJc w:val="left"/>
      <w:pPr>
        <w:ind w:left="2146" w:hanging="260"/>
      </w:pPr>
      <w:rPr>
        <w:rFonts w:hint="default"/>
        <w:lang w:val="ru-RU" w:eastAsia="ru-RU" w:bidi="ru-RU"/>
      </w:rPr>
    </w:lvl>
    <w:lvl w:ilvl="2" w:tplc="B2FAC2B0">
      <w:numFmt w:val="bullet"/>
      <w:lvlText w:val="•"/>
      <w:lvlJc w:val="left"/>
      <w:pPr>
        <w:ind w:left="3113" w:hanging="260"/>
      </w:pPr>
      <w:rPr>
        <w:rFonts w:hint="default"/>
        <w:lang w:val="ru-RU" w:eastAsia="ru-RU" w:bidi="ru-RU"/>
      </w:rPr>
    </w:lvl>
    <w:lvl w:ilvl="3" w:tplc="7422BDC4">
      <w:numFmt w:val="bullet"/>
      <w:lvlText w:val="•"/>
      <w:lvlJc w:val="left"/>
      <w:pPr>
        <w:ind w:left="4079" w:hanging="260"/>
      </w:pPr>
      <w:rPr>
        <w:rFonts w:hint="default"/>
        <w:lang w:val="ru-RU" w:eastAsia="ru-RU" w:bidi="ru-RU"/>
      </w:rPr>
    </w:lvl>
    <w:lvl w:ilvl="4" w:tplc="920C504A">
      <w:numFmt w:val="bullet"/>
      <w:lvlText w:val="•"/>
      <w:lvlJc w:val="left"/>
      <w:pPr>
        <w:ind w:left="5046" w:hanging="260"/>
      </w:pPr>
      <w:rPr>
        <w:rFonts w:hint="default"/>
        <w:lang w:val="ru-RU" w:eastAsia="ru-RU" w:bidi="ru-RU"/>
      </w:rPr>
    </w:lvl>
    <w:lvl w:ilvl="5" w:tplc="84BCACE0">
      <w:numFmt w:val="bullet"/>
      <w:lvlText w:val="•"/>
      <w:lvlJc w:val="left"/>
      <w:pPr>
        <w:ind w:left="6013" w:hanging="260"/>
      </w:pPr>
      <w:rPr>
        <w:rFonts w:hint="default"/>
        <w:lang w:val="ru-RU" w:eastAsia="ru-RU" w:bidi="ru-RU"/>
      </w:rPr>
    </w:lvl>
    <w:lvl w:ilvl="6" w:tplc="8AB01588">
      <w:numFmt w:val="bullet"/>
      <w:lvlText w:val="•"/>
      <w:lvlJc w:val="left"/>
      <w:pPr>
        <w:ind w:left="6979" w:hanging="260"/>
      </w:pPr>
      <w:rPr>
        <w:rFonts w:hint="default"/>
        <w:lang w:val="ru-RU" w:eastAsia="ru-RU" w:bidi="ru-RU"/>
      </w:rPr>
    </w:lvl>
    <w:lvl w:ilvl="7" w:tplc="806AE608">
      <w:numFmt w:val="bullet"/>
      <w:lvlText w:val="•"/>
      <w:lvlJc w:val="left"/>
      <w:pPr>
        <w:ind w:left="7946" w:hanging="260"/>
      </w:pPr>
      <w:rPr>
        <w:rFonts w:hint="default"/>
        <w:lang w:val="ru-RU" w:eastAsia="ru-RU" w:bidi="ru-RU"/>
      </w:rPr>
    </w:lvl>
    <w:lvl w:ilvl="8" w:tplc="651C7AE2">
      <w:numFmt w:val="bullet"/>
      <w:lvlText w:val="•"/>
      <w:lvlJc w:val="left"/>
      <w:pPr>
        <w:ind w:left="8913" w:hanging="260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3544"/>
    <w:rsid w:val="000270FC"/>
    <w:rsid w:val="000671D1"/>
    <w:rsid w:val="000B2967"/>
    <w:rsid w:val="000D196A"/>
    <w:rsid w:val="001057B3"/>
    <w:rsid w:val="00122A26"/>
    <w:rsid w:val="00235B40"/>
    <w:rsid w:val="002F43D2"/>
    <w:rsid w:val="00335F50"/>
    <w:rsid w:val="00352064"/>
    <w:rsid w:val="0037461B"/>
    <w:rsid w:val="003810E8"/>
    <w:rsid w:val="00381E85"/>
    <w:rsid w:val="00433527"/>
    <w:rsid w:val="00446880"/>
    <w:rsid w:val="00543544"/>
    <w:rsid w:val="00566B4F"/>
    <w:rsid w:val="007935D2"/>
    <w:rsid w:val="00794EF7"/>
    <w:rsid w:val="00800F69"/>
    <w:rsid w:val="00844D69"/>
    <w:rsid w:val="00850543"/>
    <w:rsid w:val="008C5BF3"/>
    <w:rsid w:val="009C149A"/>
    <w:rsid w:val="009D2D71"/>
    <w:rsid w:val="00B541BB"/>
    <w:rsid w:val="00BA4581"/>
    <w:rsid w:val="00C70CF1"/>
    <w:rsid w:val="00CF4989"/>
    <w:rsid w:val="00D72AAD"/>
    <w:rsid w:val="00E15F9C"/>
    <w:rsid w:val="00E251E8"/>
    <w:rsid w:val="00EA38AD"/>
    <w:rsid w:val="00EB089B"/>
    <w:rsid w:val="00ED1BAE"/>
    <w:rsid w:val="00FD7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251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51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uiPriority w:val="99"/>
    <w:rsid w:val="00543544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543544"/>
    <w:pPr>
      <w:ind w:left="708"/>
    </w:pPr>
    <w:rPr>
      <w:color w:val="242424"/>
    </w:rPr>
  </w:style>
  <w:style w:type="character" w:styleId="a5">
    <w:name w:val="footnote reference"/>
    <w:uiPriority w:val="99"/>
    <w:unhideWhenUsed/>
    <w:rsid w:val="00543544"/>
    <w:rPr>
      <w:vertAlign w:val="superscript"/>
    </w:rPr>
  </w:style>
  <w:style w:type="paragraph" w:customStyle="1" w:styleId="Default">
    <w:name w:val="Default"/>
    <w:rsid w:val="005435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1">
    <w:name w:val="Основной текст (2)"/>
    <w:rsid w:val="005435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78036&amp;date=18.10.2021&amp;dst=175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.garant.ru/7018890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1270</Words>
  <Characters>7244</Characters>
  <Application>Microsoft Office Word</Application>
  <DocSecurity>0</DocSecurity>
  <Lines>60</Lines>
  <Paragraphs>16</Paragraphs>
  <ScaleCrop>false</ScaleCrop>
  <Company/>
  <LinksUpToDate>false</LinksUpToDate>
  <CharactersWithSpaces>8498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Ахумян Лолита</dc:creator>
  <cp:lastModifiedBy>Ахумян Лолита</cp:lastModifiedBy>
  <cp:revision>2</cp:revision>
  <dcterms:created xsi:type="dcterms:W3CDTF">2022-02-25T08:53:00Z</dcterms:created>
  <dcterms:modified xsi:type="dcterms:W3CDTF">2022-02-25T08:55:00Z</dcterms:modified>
</cp:coreProperties>
</file>